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54" w:rsidRPr="0070719A" w:rsidRDefault="001C0254" w:rsidP="001C0254">
      <w:pPr>
        <w:spacing w:before="75" w:after="3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70719A">
        <w:rPr>
          <w:rFonts w:ascii="Arial" w:eastAsia="Times New Roman" w:hAnsi="Arial" w:cs="Arial"/>
          <w:b/>
          <w:bCs/>
          <w:kern w:val="36"/>
          <w:sz w:val="28"/>
          <w:szCs w:val="28"/>
        </w:rPr>
        <w:t>Рекомендации для родителей по предупреждению суицидов.</w:t>
      </w:r>
    </w:p>
    <w:p w:rsidR="001C0254" w:rsidRPr="001C0254" w:rsidRDefault="001C0254" w:rsidP="001C0254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15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254">
        <w:rPr>
          <w:rFonts w:ascii="Arial" w:eastAsia="Times New Roman" w:hAnsi="Arial" w:cs="Arial"/>
          <w:color w:val="000000"/>
          <w:sz w:val="20"/>
          <w:szCs w:val="20"/>
        </w:rPr>
        <w:t>Изучение проблемы суицида среди молодежи показывает, что в целом ряде случаев подростки решались на самоубийство в целях обратить внимание родителей, педагогов, других значимых людей на свои проблемы и протестовали таким страшным образом против бездушия, безразличия, цинизма и жестокости взрослых. Решаются на такой шаг, как правило, замкнутые, ранимые по характеру подростки от ощущения одиночества, собственной ненужности, стрессов и утраты смысла жизни.</w:t>
      </w:r>
    </w:p>
    <w:p w:rsidR="001C0254" w:rsidRPr="001C0254" w:rsidRDefault="001C0254" w:rsidP="001C0254">
      <w:pPr>
        <w:spacing w:before="100" w:beforeAutospacing="1" w:after="100" w:afterAutospacing="1" w:line="240" w:lineRule="auto"/>
        <w:ind w:left="375" w:right="15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254">
        <w:rPr>
          <w:rFonts w:ascii="Arial" w:eastAsia="Times New Roman" w:hAnsi="Arial" w:cs="Arial"/>
          <w:color w:val="000000"/>
          <w:sz w:val="20"/>
          <w:szCs w:val="20"/>
        </w:rPr>
        <w:t>Своевременная психологическая поддержка, доброе участие, оказанное подросткам в трудной жизненной ситуации, помогли бы избежать трагедии. По данным официальной статистики от самоубийства ежегодно погибает около 2800 детей и подростков в возрасте от 5 до 19 лет и эти страшные цифры не учитывают случаев попыток к самоубийству.</w:t>
      </w:r>
    </w:p>
    <w:p w:rsidR="001C0254" w:rsidRPr="001C0254" w:rsidRDefault="001C0254" w:rsidP="001C0254">
      <w:pPr>
        <w:spacing w:before="100" w:beforeAutospacing="1" w:after="100" w:afterAutospacing="1" w:line="240" w:lineRule="auto"/>
        <w:ind w:left="375" w:right="15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254">
        <w:rPr>
          <w:rFonts w:ascii="Arial" w:eastAsia="Times New Roman" w:hAnsi="Arial" w:cs="Arial"/>
          <w:color w:val="000000"/>
          <w:sz w:val="20"/>
          <w:szCs w:val="20"/>
        </w:rPr>
        <w:t>За любое суицидальное поведение ребёнка в ответе взрослые!</w:t>
      </w:r>
    </w:p>
    <w:p w:rsidR="001C0254" w:rsidRPr="001C0254" w:rsidRDefault="001C0254" w:rsidP="001C0254">
      <w:pPr>
        <w:spacing w:before="100" w:beforeAutospacing="1" w:after="100" w:afterAutospacing="1" w:line="240" w:lineRule="auto"/>
        <w:ind w:left="375" w:right="15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0719A">
        <w:rPr>
          <w:rFonts w:ascii="Arial" w:eastAsia="Times New Roman" w:hAnsi="Arial" w:cs="Arial"/>
          <w:b/>
          <w:bCs/>
          <w:i/>
          <w:iCs/>
          <w:sz w:val="20"/>
          <w:szCs w:val="20"/>
        </w:rPr>
        <w:t>Суицид</w:t>
      </w:r>
      <w:r w:rsidRPr="0070719A">
        <w:rPr>
          <w:rFonts w:ascii="Arial" w:eastAsia="Times New Roman" w:hAnsi="Arial" w:cs="Arial"/>
          <w:b/>
          <w:bCs/>
          <w:i/>
          <w:iCs/>
          <w:sz w:val="20"/>
        </w:rPr>
        <w:t> </w:t>
      </w:r>
      <w:r w:rsidRPr="0070719A">
        <w:rPr>
          <w:rFonts w:ascii="Arial" w:eastAsia="Times New Roman" w:hAnsi="Arial" w:cs="Arial"/>
          <w:sz w:val="20"/>
          <w:szCs w:val="20"/>
        </w:rPr>
        <w:t>-</w:t>
      </w:r>
      <w:r w:rsidRPr="001C0254">
        <w:rPr>
          <w:rFonts w:ascii="Arial" w:eastAsia="Times New Roman" w:hAnsi="Arial" w:cs="Arial"/>
          <w:color w:val="000000"/>
          <w:sz w:val="20"/>
          <w:szCs w:val="20"/>
        </w:rPr>
        <w:t xml:space="preserve"> намеренное, умышленное лишение себя жизни, может иметь место, если проблема остается актуальной и нерешенной в течение продолжительного времени и при этом ребенок или подросток ни с кем из своего окружения не делится личными переживаниями.</w:t>
      </w:r>
    </w:p>
    <w:p w:rsidR="001C0254" w:rsidRPr="001C0254" w:rsidRDefault="001C0254" w:rsidP="001C0254">
      <w:pPr>
        <w:spacing w:before="100" w:beforeAutospacing="1" w:after="100" w:afterAutospacing="1" w:line="240" w:lineRule="auto"/>
        <w:ind w:left="375" w:right="15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254">
        <w:rPr>
          <w:rFonts w:ascii="Arial" w:eastAsia="Times New Roman" w:hAnsi="Arial" w:cs="Arial"/>
          <w:color w:val="000000"/>
          <w:sz w:val="20"/>
          <w:szCs w:val="20"/>
        </w:rPr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1C0254" w:rsidRPr="001C0254" w:rsidRDefault="001C0254" w:rsidP="001C0254">
      <w:pPr>
        <w:spacing w:before="100" w:beforeAutospacing="1" w:after="100" w:afterAutospacing="1" w:line="240" w:lineRule="auto"/>
        <w:ind w:left="375" w:right="15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254">
        <w:rPr>
          <w:rFonts w:ascii="Arial" w:eastAsia="Times New Roman" w:hAnsi="Arial" w:cs="Arial"/>
          <w:color w:val="000000"/>
          <w:sz w:val="20"/>
          <w:szCs w:val="20"/>
        </w:rPr>
        <w:t>Подросток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1C0254" w:rsidRPr="001C0254" w:rsidRDefault="001C0254" w:rsidP="001C0254">
      <w:pPr>
        <w:spacing w:before="100" w:beforeAutospacing="1" w:after="100" w:afterAutospacing="1" w:line="240" w:lineRule="auto"/>
        <w:ind w:left="375" w:right="15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254">
        <w:rPr>
          <w:rFonts w:ascii="Arial" w:eastAsia="Times New Roman" w:hAnsi="Arial" w:cs="Arial"/>
          <w:i/>
          <w:iCs/>
          <w:color w:val="000000"/>
          <w:sz w:val="20"/>
          <w:szCs w:val="20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1C0254" w:rsidRPr="001C0254" w:rsidRDefault="001C0254" w:rsidP="001C0254">
      <w:pPr>
        <w:numPr>
          <w:ilvl w:val="1"/>
          <w:numId w:val="1"/>
        </w:numPr>
        <w:spacing w:after="0" w:line="240" w:lineRule="auto"/>
        <w:ind w:left="1095" w:right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254">
        <w:rPr>
          <w:rFonts w:ascii="Arial" w:eastAsia="Times New Roman" w:hAnsi="Arial" w:cs="Arial"/>
          <w:color w:val="000000"/>
          <w:sz w:val="20"/>
          <w:szCs w:val="20"/>
        </w:rPr>
        <w:t>утрата интереса к любимым занятиям, снижение активности, апатия, безволие;</w:t>
      </w:r>
    </w:p>
    <w:p w:rsidR="001C0254" w:rsidRPr="001C0254" w:rsidRDefault="001C0254" w:rsidP="001C0254">
      <w:pPr>
        <w:numPr>
          <w:ilvl w:val="1"/>
          <w:numId w:val="1"/>
        </w:numPr>
        <w:spacing w:after="0" w:line="240" w:lineRule="auto"/>
        <w:ind w:left="1095" w:right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254">
        <w:rPr>
          <w:rFonts w:ascii="Arial" w:eastAsia="Times New Roman" w:hAnsi="Arial" w:cs="Arial"/>
          <w:color w:val="000000"/>
          <w:sz w:val="20"/>
          <w:szCs w:val="20"/>
        </w:rPr>
        <w:t>пренебрежение собственным видом, неряшливость;</w:t>
      </w:r>
    </w:p>
    <w:p w:rsidR="001C0254" w:rsidRPr="001C0254" w:rsidRDefault="001C0254" w:rsidP="001C0254">
      <w:pPr>
        <w:numPr>
          <w:ilvl w:val="1"/>
          <w:numId w:val="1"/>
        </w:numPr>
        <w:spacing w:after="0" w:line="240" w:lineRule="auto"/>
        <w:ind w:left="1095" w:right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254">
        <w:rPr>
          <w:rFonts w:ascii="Arial" w:eastAsia="Times New Roman" w:hAnsi="Arial" w:cs="Arial"/>
          <w:color w:val="000000"/>
          <w:sz w:val="20"/>
          <w:szCs w:val="20"/>
        </w:rPr>
        <w:t>появление тяги к уединению, отдаление от близких людей;</w:t>
      </w:r>
    </w:p>
    <w:p w:rsidR="001C0254" w:rsidRPr="001C0254" w:rsidRDefault="001C0254" w:rsidP="001C0254">
      <w:pPr>
        <w:numPr>
          <w:ilvl w:val="1"/>
          <w:numId w:val="1"/>
        </w:numPr>
        <w:spacing w:after="0" w:line="240" w:lineRule="auto"/>
        <w:ind w:left="1095" w:right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254">
        <w:rPr>
          <w:rFonts w:ascii="Arial" w:eastAsia="Times New Roman" w:hAnsi="Arial" w:cs="Arial"/>
          <w:color w:val="000000"/>
          <w:sz w:val="20"/>
          <w:szCs w:val="20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1C0254" w:rsidRPr="001C0254" w:rsidRDefault="001C0254" w:rsidP="001C0254">
      <w:pPr>
        <w:numPr>
          <w:ilvl w:val="1"/>
          <w:numId w:val="1"/>
        </w:numPr>
        <w:spacing w:after="0" w:line="240" w:lineRule="auto"/>
        <w:ind w:left="1095" w:right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254">
        <w:rPr>
          <w:rFonts w:ascii="Arial" w:eastAsia="Times New Roman" w:hAnsi="Arial" w:cs="Arial"/>
          <w:color w:val="000000"/>
          <w:sz w:val="20"/>
          <w:szCs w:val="20"/>
        </w:rPr>
        <w:t>внезапное снижение успеваемости и рассеянность;</w:t>
      </w:r>
    </w:p>
    <w:p w:rsidR="001C0254" w:rsidRPr="001C0254" w:rsidRDefault="001C0254" w:rsidP="001C0254">
      <w:pPr>
        <w:numPr>
          <w:ilvl w:val="1"/>
          <w:numId w:val="1"/>
        </w:numPr>
        <w:spacing w:after="0" w:line="240" w:lineRule="auto"/>
        <w:ind w:left="1095" w:right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254">
        <w:rPr>
          <w:rFonts w:ascii="Arial" w:eastAsia="Times New Roman" w:hAnsi="Arial" w:cs="Arial"/>
          <w:color w:val="000000"/>
          <w:sz w:val="20"/>
          <w:szCs w:val="20"/>
        </w:rPr>
        <w:t>плохое поведение в школе, прогулы, нарушения дисциплины;</w:t>
      </w:r>
    </w:p>
    <w:p w:rsidR="001C0254" w:rsidRPr="001C0254" w:rsidRDefault="001C0254" w:rsidP="001C0254">
      <w:pPr>
        <w:numPr>
          <w:ilvl w:val="1"/>
          <w:numId w:val="1"/>
        </w:numPr>
        <w:spacing w:after="0" w:line="240" w:lineRule="auto"/>
        <w:ind w:left="1095" w:right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254">
        <w:rPr>
          <w:rFonts w:ascii="Arial" w:eastAsia="Times New Roman" w:hAnsi="Arial" w:cs="Arial"/>
          <w:color w:val="000000"/>
          <w:sz w:val="20"/>
          <w:szCs w:val="20"/>
        </w:rPr>
        <w:t>склонность к риску и неоправданным и опрометчивым поступкам;</w:t>
      </w:r>
    </w:p>
    <w:p w:rsidR="001C0254" w:rsidRPr="001C0254" w:rsidRDefault="001C0254" w:rsidP="001C0254">
      <w:pPr>
        <w:numPr>
          <w:ilvl w:val="1"/>
          <w:numId w:val="1"/>
        </w:numPr>
        <w:spacing w:after="0" w:line="240" w:lineRule="auto"/>
        <w:ind w:left="1095" w:right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254">
        <w:rPr>
          <w:rFonts w:ascii="Arial" w:eastAsia="Times New Roman" w:hAnsi="Arial" w:cs="Arial"/>
          <w:color w:val="000000"/>
          <w:sz w:val="20"/>
          <w:szCs w:val="20"/>
        </w:rPr>
        <w:t>проблемы со здоровьем: потеря аппетита, плохое самочувствие, бессонница, кошмары во сне;</w:t>
      </w:r>
    </w:p>
    <w:p w:rsidR="001C0254" w:rsidRPr="001C0254" w:rsidRDefault="001C0254" w:rsidP="001C0254">
      <w:pPr>
        <w:numPr>
          <w:ilvl w:val="1"/>
          <w:numId w:val="1"/>
        </w:numPr>
        <w:spacing w:after="0" w:line="240" w:lineRule="auto"/>
        <w:ind w:left="1095" w:right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254">
        <w:rPr>
          <w:rFonts w:ascii="Arial" w:eastAsia="Times New Roman" w:hAnsi="Arial" w:cs="Arial"/>
          <w:color w:val="000000"/>
          <w:sz w:val="20"/>
          <w:szCs w:val="20"/>
        </w:rPr>
        <w:t xml:space="preserve">безразличное расставание с вещами или деньгами, </w:t>
      </w:r>
      <w:proofErr w:type="spellStart"/>
      <w:r w:rsidRPr="001C0254">
        <w:rPr>
          <w:rFonts w:ascii="Arial" w:eastAsia="Times New Roman" w:hAnsi="Arial" w:cs="Arial"/>
          <w:color w:val="000000"/>
          <w:sz w:val="20"/>
          <w:szCs w:val="20"/>
        </w:rPr>
        <w:t>раздаривание</w:t>
      </w:r>
      <w:proofErr w:type="spellEnd"/>
      <w:r w:rsidRPr="001C0254">
        <w:rPr>
          <w:rFonts w:ascii="Arial" w:eastAsia="Times New Roman" w:hAnsi="Arial" w:cs="Arial"/>
          <w:color w:val="000000"/>
          <w:sz w:val="20"/>
          <w:szCs w:val="20"/>
        </w:rPr>
        <w:t xml:space="preserve"> их;</w:t>
      </w:r>
    </w:p>
    <w:p w:rsidR="001C0254" w:rsidRPr="001C0254" w:rsidRDefault="001C0254" w:rsidP="001C0254">
      <w:pPr>
        <w:numPr>
          <w:ilvl w:val="1"/>
          <w:numId w:val="1"/>
        </w:numPr>
        <w:spacing w:after="0" w:line="240" w:lineRule="auto"/>
        <w:ind w:left="1095" w:right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254">
        <w:rPr>
          <w:rFonts w:ascii="Arial" w:eastAsia="Times New Roman" w:hAnsi="Arial" w:cs="Arial"/>
          <w:color w:val="000000"/>
          <w:sz w:val="20"/>
          <w:szCs w:val="20"/>
        </w:rPr>
        <w:t>стремление привести дела в порядок, подвести итоги, просить прощение за все, что было;</w:t>
      </w:r>
    </w:p>
    <w:p w:rsidR="001C0254" w:rsidRPr="001C0254" w:rsidRDefault="001C0254" w:rsidP="001C0254">
      <w:pPr>
        <w:numPr>
          <w:ilvl w:val="1"/>
          <w:numId w:val="1"/>
        </w:numPr>
        <w:spacing w:after="0" w:line="240" w:lineRule="auto"/>
        <w:ind w:left="1095" w:right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254">
        <w:rPr>
          <w:rFonts w:ascii="Arial" w:eastAsia="Times New Roman" w:hAnsi="Arial" w:cs="Arial"/>
          <w:color w:val="000000"/>
          <w:sz w:val="20"/>
          <w:szCs w:val="20"/>
        </w:rPr>
        <w:t>самообвинения или наоборот - признание в зависимости от других;</w:t>
      </w:r>
    </w:p>
    <w:p w:rsidR="001C0254" w:rsidRPr="001C0254" w:rsidRDefault="001C0254" w:rsidP="001C0254">
      <w:pPr>
        <w:numPr>
          <w:ilvl w:val="1"/>
          <w:numId w:val="1"/>
        </w:numPr>
        <w:spacing w:after="0" w:line="240" w:lineRule="auto"/>
        <w:ind w:left="1095" w:right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254">
        <w:rPr>
          <w:rFonts w:ascii="Arial" w:eastAsia="Times New Roman" w:hAnsi="Arial" w:cs="Arial"/>
          <w:color w:val="000000"/>
          <w:sz w:val="20"/>
          <w:szCs w:val="20"/>
        </w:rPr>
        <w:t>шутки и иронические высказывания либо философские размышления на тему смерти.</w:t>
      </w:r>
    </w:p>
    <w:p w:rsidR="001C0254" w:rsidRPr="001C0254" w:rsidRDefault="001C0254" w:rsidP="001C0254">
      <w:pPr>
        <w:spacing w:before="100" w:beforeAutospacing="1" w:after="100" w:afterAutospacing="1" w:line="240" w:lineRule="auto"/>
        <w:ind w:left="375" w:right="15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254">
        <w:rPr>
          <w:rFonts w:ascii="Arial" w:eastAsia="Times New Roman" w:hAnsi="Arial" w:cs="Arial"/>
          <w:color w:val="000000"/>
          <w:sz w:val="20"/>
          <w:szCs w:val="20"/>
        </w:rPr>
        <w:t>Если вы заметили у ребенка суицидальные наклонности, постарайтесь поговорить с ним по душам. Не стоит задавать вопрос о суициде внезапно, если человек сам не затрагивает эту тему. Можно попытаться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</w:t>
      </w:r>
    </w:p>
    <w:tbl>
      <w:tblPr>
        <w:tblW w:w="0" w:type="auto"/>
        <w:tblCellSpacing w:w="90" w:type="dxa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2517"/>
        <w:gridCol w:w="4340"/>
        <w:gridCol w:w="2873"/>
      </w:tblGrid>
      <w:tr w:rsidR="001C0254" w:rsidRPr="001C0254" w:rsidTr="001C0254">
        <w:trPr>
          <w:tblCellSpacing w:w="9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54" w:rsidRPr="001C0254" w:rsidRDefault="001C0254" w:rsidP="001C0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lastRenderedPageBreak/>
              <w:t>Если Вы слышите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54" w:rsidRPr="001C0254" w:rsidRDefault="001C0254" w:rsidP="001C0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Обязательно скажите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54" w:rsidRPr="001C0254" w:rsidRDefault="001C0254" w:rsidP="001C0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Запрещено говорить</w:t>
            </w:r>
          </w:p>
        </w:tc>
      </w:tr>
      <w:tr w:rsidR="001C0254" w:rsidRPr="001C0254" w:rsidTr="001C0254">
        <w:trPr>
          <w:tblCellSpacing w:w="9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54" w:rsidRPr="001C0254" w:rsidRDefault="001C0254" w:rsidP="001C0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54">
              <w:rPr>
                <w:rFonts w:ascii="Times New Roman" w:eastAsia="Times New Roman" w:hAnsi="Times New Roman" w:cs="Times New Roman"/>
                <w:sz w:val="20"/>
                <w:szCs w:val="20"/>
              </w:rPr>
              <w:t>«Ненавижу всех…»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54" w:rsidRPr="001C0254" w:rsidRDefault="001C0254" w:rsidP="001C0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54">
              <w:rPr>
                <w:rFonts w:ascii="Times New Roman" w:eastAsia="Times New Roman" w:hAnsi="Times New Roman" w:cs="Times New Roman"/>
                <w:sz w:val="20"/>
                <w:szCs w:val="20"/>
              </w:rPr>
              <w:t>«Чувствую, что что-то происходит. Давай поговорим об этом»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54" w:rsidRPr="001C0254" w:rsidRDefault="001C0254" w:rsidP="001C0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54">
              <w:rPr>
                <w:rFonts w:ascii="Times New Roman" w:eastAsia="Times New Roman" w:hAnsi="Times New Roman" w:cs="Times New Roman"/>
                <w:sz w:val="20"/>
                <w:szCs w:val="20"/>
              </w:rPr>
              <w:t>«Когда я был в твоем возрасте…да ты просто несешь чушь!»</w:t>
            </w:r>
          </w:p>
        </w:tc>
      </w:tr>
      <w:tr w:rsidR="001C0254" w:rsidRPr="001C0254" w:rsidTr="001C0254">
        <w:trPr>
          <w:tblCellSpacing w:w="9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54" w:rsidRPr="001C0254" w:rsidRDefault="001C0254" w:rsidP="001C0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54">
              <w:rPr>
                <w:rFonts w:ascii="Times New Roman" w:eastAsia="Times New Roman" w:hAnsi="Times New Roman" w:cs="Times New Roman"/>
                <w:sz w:val="20"/>
                <w:szCs w:val="20"/>
              </w:rPr>
              <w:t>«Все безнадежно и бессмысленно»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54" w:rsidRPr="001C0254" w:rsidRDefault="001C0254" w:rsidP="001C0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54">
              <w:rPr>
                <w:rFonts w:ascii="Times New Roman" w:eastAsia="Times New Roman" w:hAnsi="Times New Roman" w:cs="Times New Roman"/>
                <w:sz w:val="20"/>
                <w:szCs w:val="20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54" w:rsidRPr="001C0254" w:rsidRDefault="001C0254" w:rsidP="001C0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54">
              <w:rPr>
                <w:rFonts w:ascii="Times New Roman" w:eastAsia="Times New Roman" w:hAnsi="Times New Roman" w:cs="Times New Roman"/>
                <w:sz w:val="20"/>
                <w:szCs w:val="20"/>
              </w:rPr>
              <w:t>«Подумай о тех, кому хуже, чем тебе»</w:t>
            </w:r>
          </w:p>
        </w:tc>
      </w:tr>
      <w:tr w:rsidR="001C0254" w:rsidRPr="001C0254" w:rsidTr="001C0254">
        <w:trPr>
          <w:tblCellSpacing w:w="9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54" w:rsidRPr="001C0254" w:rsidRDefault="001C0254" w:rsidP="001C0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54">
              <w:rPr>
                <w:rFonts w:ascii="Times New Roman" w:eastAsia="Times New Roman" w:hAnsi="Times New Roman" w:cs="Times New Roman"/>
                <w:sz w:val="20"/>
                <w:szCs w:val="20"/>
              </w:rPr>
              <w:t>«Всем было бы лучше без меня!»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54" w:rsidRPr="001C0254" w:rsidRDefault="001C0254" w:rsidP="001C0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54">
              <w:rPr>
                <w:rFonts w:ascii="Times New Roman" w:eastAsia="Times New Roman" w:hAnsi="Times New Roman" w:cs="Times New Roman"/>
                <w:sz w:val="20"/>
                <w:szCs w:val="20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54" w:rsidRPr="001C0254" w:rsidRDefault="001C0254" w:rsidP="001C0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«Не говори глупостей. Поговорим </w:t>
            </w:r>
            <w:proofErr w:type="gramStart"/>
            <w:r w:rsidRPr="001C025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1C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другом.»</w:t>
            </w:r>
          </w:p>
        </w:tc>
      </w:tr>
      <w:tr w:rsidR="001C0254" w:rsidRPr="001C0254" w:rsidTr="001C0254">
        <w:trPr>
          <w:tblCellSpacing w:w="9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54" w:rsidRPr="001C0254" w:rsidRDefault="001C0254" w:rsidP="001C0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54">
              <w:rPr>
                <w:rFonts w:ascii="Times New Roman" w:eastAsia="Times New Roman" w:hAnsi="Times New Roman" w:cs="Times New Roman"/>
                <w:sz w:val="20"/>
                <w:szCs w:val="20"/>
              </w:rPr>
              <w:t>«Вы не понимаете меня!»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54" w:rsidRPr="001C0254" w:rsidRDefault="001C0254" w:rsidP="001C0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54">
              <w:rPr>
                <w:rFonts w:ascii="Times New Roman" w:eastAsia="Times New Roman" w:hAnsi="Times New Roman" w:cs="Times New Roman"/>
                <w:sz w:val="20"/>
                <w:szCs w:val="20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54" w:rsidRPr="001C0254" w:rsidRDefault="001C0254" w:rsidP="001C0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54">
              <w:rPr>
                <w:rFonts w:ascii="Times New Roman" w:eastAsia="Times New Roman" w:hAnsi="Times New Roman" w:cs="Times New Roman"/>
                <w:sz w:val="20"/>
                <w:szCs w:val="20"/>
              </w:rPr>
              <w:t>«Где уж мне тебя понять!»</w:t>
            </w:r>
          </w:p>
        </w:tc>
      </w:tr>
      <w:tr w:rsidR="001C0254" w:rsidRPr="001C0254" w:rsidTr="001C0254">
        <w:trPr>
          <w:tblCellSpacing w:w="9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54" w:rsidRPr="001C0254" w:rsidRDefault="001C0254" w:rsidP="001C0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54">
              <w:rPr>
                <w:rFonts w:ascii="Times New Roman" w:eastAsia="Times New Roman" w:hAnsi="Times New Roman" w:cs="Times New Roman"/>
                <w:sz w:val="20"/>
                <w:szCs w:val="20"/>
              </w:rPr>
              <w:t>«Я совершил ужасный поступок»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54" w:rsidRPr="001C0254" w:rsidRDefault="001C0254" w:rsidP="001C0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54">
              <w:rPr>
                <w:rFonts w:ascii="Times New Roman" w:eastAsia="Times New Roman" w:hAnsi="Times New Roman" w:cs="Times New Roman"/>
                <w:sz w:val="20"/>
                <w:szCs w:val="20"/>
              </w:rPr>
              <w:t>«Я чувствую, что ты ощущаешь вину. Давай поговорим об этом»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54" w:rsidRPr="001C0254" w:rsidRDefault="001C0254" w:rsidP="001C0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54">
              <w:rPr>
                <w:rFonts w:ascii="Times New Roman" w:eastAsia="Times New Roman" w:hAnsi="Times New Roman" w:cs="Times New Roman"/>
                <w:sz w:val="20"/>
                <w:szCs w:val="20"/>
              </w:rPr>
              <w:t>«И что ты теперь хочешь? Выкладывай немедленно!»</w:t>
            </w:r>
          </w:p>
        </w:tc>
      </w:tr>
      <w:tr w:rsidR="001C0254" w:rsidRPr="001C0254" w:rsidTr="001C0254">
        <w:trPr>
          <w:tblCellSpacing w:w="9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54" w:rsidRPr="001C0254" w:rsidRDefault="001C0254" w:rsidP="001C0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54">
              <w:rPr>
                <w:rFonts w:ascii="Times New Roman" w:eastAsia="Times New Roman" w:hAnsi="Times New Roman" w:cs="Times New Roman"/>
                <w:sz w:val="20"/>
                <w:szCs w:val="20"/>
              </w:rPr>
              <w:t>«У меня никогда ничего не получается»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54" w:rsidRPr="001C0254" w:rsidRDefault="001C0254" w:rsidP="001C0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54">
              <w:rPr>
                <w:rFonts w:ascii="Times New Roman" w:eastAsia="Times New Roman" w:hAnsi="Times New Roman" w:cs="Times New Roman"/>
                <w:sz w:val="20"/>
                <w:szCs w:val="20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54" w:rsidRPr="001C0254" w:rsidRDefault="001C0254" w:rsidP="001C0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54">
              <w:rPr>
                <w:rFonts w:ascii="Times New Roman" w:eastAsia="Times New Roman" w:hAnsi="Times New Roman" w:cs="Times New Roman"/>
                <w:sz w:val="20"/>
                <w:szCs w:val="20"/>
              </w:rPr>
              <w:t>«Не получается – значит, не старался!»</w:t>
            </w:r>
          </w:p>
        </w:tc>
      </w:tr>
    </w:tbl>
    <w:p w:rsidR="001C0254" w:rsidRPr="0070719A" w:rsidRDefault="001C0254" w:rsidP="0070719A">
      <w:pPr>
        <w:spacing w:before="100" w:beforeAutospacing="1" w:after="100" w:afterAutospacing="1" w:line="240" w:lineRule="auto"/>
        <w:ind w:left="375" w:right="15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0719A">
        <w:rPr>
          <w:rFonts w:ascii="Arial" w:eastAsia="Times New Roman" w:hAnsi="Arial" w:cs="Arial"/>
          <w:b/>
          <w:bCs/>
          <w:i/>
          <w:iCs/>
          <w:sz w:val="28"/>
          <w:szCs w:val="28"/>
        </w:rPr>
        <w:t>Если замечена склонность несовершеннолетнего к суициду, следующие советы помогут изменить ситуацию.</w:t>
      </w:r>
    </w:p>
    <w:p w:rsidR="001C0254" w:rsidRPr="001C0254" w:rsidRDefault="001C0254" w:rsidP="001C0254">
      <w:pPr>
        <w:numPr>
          <w:ilvl w:val="1"/>
          <w:numId w:val="4"/>
        </w:numPr>
        <w:spacing w:after="0" w:line="240" w:lineRule="auto"/>
        <w:ind w:left="1095" w:right="15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254">
        <w:rPr>
          <w:rFonts w:ascii="Arial" w:eastAsia="Times New Roman" w:hAnsi="Arial" w:cs="Arial"/>
          <w:color w:val="000000"/>
          <w:sz w:val="20"/>
          <w:szCs w:val="20"/>
        </w:rPr>
        <w:t>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1C0254" w:rsidRPr="001C0254" w:rsidRDefault="001C0254" w:rsidP="001C0254">
      <w:pPr>
        <w:numPr>
          <w:ilvl w:val="1"/>
          <w:numId w:val="4"/>
        </w:numPr>
        <w:spacing w:after="0" w:line="240" w:lineRule="auto"/>
        <w:ind w:left="1095" w:right="15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254">
        <w:rPr>
          <w:rFonts w:ascii="Arial" w:eastAsia="Times New Roman" w:hAnsi="Arial" w:cs="Arial"/>
          <w:color w:val="000000"/>
          <w:sz w:val="20"/>
          <w:szCs w:val="20"/>
        </w:rPr>
        <w:t>Оцените серьезность намерений и чувств ребенка. Если он или она уже имеют конкретный план суицида, ситуация более острая, чем, если эти планы расплывчаты и неопределенны.</w:t>
      </w:r>
    </w:p>
    <w:p w:rsidR="001C0254" w:rsidRPr="001C0254" w:rsidRDefault="001C0254" w:rsidP="001C0254">
      <w:pPr>
        <w:numPr>
          <w:ilvl w:val="1"/>
          <w:numId w:val="4"/>
        </w:numPr>
        <w:spacing w:after="0" w:line="240" w:lineRule="auto"/>
        <w:ind w:left="1095" w:right="15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254">
        <w:rPr>
          <w:rFonts w:ascii="Arial" w:eastAsia="Times New Roman" w:hAnsi="Arial" w:cs="Arial"/>
          <w:color w:val="000000"/>
          <w:sz w:val="20"/>
          <w:szCs w:val="20"/>
        </w:rPr>
        <w:t>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1C0254" w:rsidRPr="001C0254" w:rsidRDefault="001C0254" w:rsidP="001C0254">
      <w:pPr>
        <w:numPr>
          <w:ilvl w:val="1"/>
          <w:numId w:val="4"/>
        </w:numPr>
        <w:spacing w:after="0" w:line="240" w:lineRule="auto"/>
        <w:ind w:left="1095" w:right="15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254">
        <w:rPr>
          <w:rFonts w:ascii="Arial" w:eastAsia="Times New Roman" w:hAnsi="Arial" w:cs="Arial"/>
          <w:color w:val="000000"/>
          <w:sz w:val="20"/>
          <w:szCs w:val="20"/>
        </w:rPr>
        <w:t xml:space="preserve">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</w:t>
      </w:r>
      <w:proofErr w:type="gramStart"/>
      <w:r w:rsidRPr="001C0254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1C0254">
        <w:rPr>
          <w:rFonts w:ascii="Arial" w:eastAsia="Times New Roman" w:hAnsi="Arial" w:cs="Arial"/>
          <w:color w:val="000000"/>
          <w:sz w:val="20"/>
          <w:szCs w:val="20"/>
        </w:rPr>
        <w:t xml:space="preserve"> то же время находиться в состоянии глубокой депрессии.</w:t>
      </w:r>
    </w:p>
    <w:p w:rsidR="001C0254" w:rsidRPr="001C0254" w:rsidRDefault="001C0254" w:rsidP="001C0254">
      <w:pPr>
        <w:numPr>
          <w:ilvl w:val="1"/>
          <w:numId w:val="4"/>
        </w:numPr>
        <w:spacing w:after="0" w:line="240" w:lineRule="auto"/>
        <w:ind w:left="1095" w:right="15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254">
        <w:rPr>
          <w:rFonts w:ascii="Arial" w:eastAsia="Times New Roman" w:hAnsi="Arial" w:cs="Arial"/>
          <w:color w:val="000000"/>
          <w:sz w:val="20"/>
          <w:szCs w:val="20"/>
        </w:rPr>
        <w:t>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1C0254" w:rsidRPr="001C0254" w:rsidRDefault="001C0254" w:rsidP="001C0254">
      <w:pPr>
        <w:spacing w:before="100" w:beforeAutospacing="1" w:after="100" w:afterAutospacing="1" w:line="240" w:lineRule="auto"/>
        <w:ind w:left="375" w:right="15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254">
        <w:rPr>
          <w:rFonts w:ascii="Arial" w:eastAsia="Times New Roman" w:hAnsi="Arial" w:cs="Arial"/>
          <w:color w:val="000000"/>
          <w:sz w:val="20"/>
          <w:szCs w:val="20"/>
        </w:rPr>
        <w:t xml:space="preserve">Кроме того, необходимо разговаривать с ребенком, задавать ему вопросы о его состоянии, вести беседы о будущем, строить планы. Эти беседы обязательно должны быть </w:t>
      </w:r>
      <w:r w:rsidRPr="001C0254">
        <w:rPr>
          <w:rFonts w:ascii="Arial" w:eastAsia="Times New Roman" w:hAnsi="Arial" w:cs="Arial"/>
          <w:color w:val="000000"/>
          <w:sz w:val="20"/>
          <w:szCs w:val="20"/>
        </w:rPr>
        <w:lastRenderedPageBreak/>
        <w:t>позитивными. Нужно «внушить» ребенку оптимистический настрой, вселить уверенность, показать, что он способен добиваться поставленных целей. Не обвинять ребенка в «вечно недовольном виде» и «брюзгливости», лучше показать ему позитивные стороны и ресурсы его личности.</w:t>
      </w:r>
    </w:p>
    <w:p w:rsidR="001C0254" w:rsidRPr="0070719A" w:rsidRDefault="001C0254" w:rsidP="0070719A">
      <w:pPr>
        <w:spacing w:before="100" w:beforeAutospacing="1" w:after="100" w:afterAutospacing="1" w:line="240" w:lineRule="auto"/>
        <w:ind w:left="375" w:right="15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0719A">
        <w:rPr>
          <w:rFonts w:ascii="Arial" w:eastAsia="Times New Roman" w:hAnsi="Arial" w:cs="Arial"/>
          <w:b/>
          <w:bCs/>
          <w:i/>
          <w:iCs/>
          <w:sz w:val="28"/>
          <w:szCs w:val="28"/>
        </w:rPr>
        <w:t>Факторы, препятствующие возникновению суицидального поведения у подростков</w:t>
      </w:r>
    </w:p>
    <w:p w:rsidR="001C0254" w:rsidRPr="001C0254" w:rsidRDefault="001C0254" w:rsidP="001C0254">
      <w:pPr>
        <w:spacing w:before="100" w:beforeAutospacing="1" w:after="100" w:afterAutospacing="1" w:line="240" w:lineRule="auto"/>
        <w:ind w:left="375" w:right="15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0719A">
        <w:rPr>
          <w:rFonts w:ascii="Arial" w:eastAsia="Times New Roman" w:hAnsi="Arial" w:cs="Arial"/>
          <w:b/>
          <w:color w:val="000000"/>
          <w:sz w:val="20"/>
          <w:szCs w:val="20"/>
        </w:rPr>
        <w:t>Антисуицидальные</w:t>
      </w:r>
      <w:proofErr w:type="spellEnd"/>
      <w:r w:rsidRPr="0070719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факторы личности</w:t>
      </w:r>
      <w:r w:rsidRPr="001C0254">
        <w:rPr>
          <w:rFonts w:ascii="Arial" w:eastAsia="Times New Roman" w:hAnsi="Arial" w:cs="Arial"/>
          <w:color w:val="000000"/>
          <w:sz w:val="20"/>
          <w:szCs w:val="20"/>
        </w:rPr>
        <w:t xml:space="preserve"> - это сформированные положительные жизненные установки, жизненная позиция, комплекс личностных факторов и психологические особенности человека, а также душевные переживания, препятствующие осуществлению суицидальных намерений. К ним относятся:</w:t>
      </w:r>
    </w:p>
    <w:p w:rsidR="001C0254" w:rsidRPr="001C0254" w:rsidRDefault="001C0254" w:rsidP="001C0254">
      <w:pPr>
        <w:numPr>
          <w:ilvl w:val="1"/>
          <w:numId w:val="3"/>
        </w:numPr>
        <w:spacing w:after="0" w:line="240" w:lineRule="auto"/>
        <w:ind w:left="1095" w:right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254">
        <w:rPr>
          <w:rFonts w:ascii="Arial" w:eastAsia="Times New Roman" w:hAnsi="Arial" w:cs="Arial"/>
          <w:color w:val="000000"/>
          <w:sz w:val="20"/>
          <w:szCs w:val="20"/>
        </w:rPr>
        <w:t>эмоциональная привязанность к значимым родным и близким;</w:t>
      </w:r>
    </w:p>
    <w:p w:rsidR="001C0254" w:rsidRPr="001C0254" w:rsidRDefault="001C0254" w:rsidP="001C0254">
      <w:pPr>
        <w:numPr>
          <w:ilvl w:val="1"/>
          <w:numId w:val="3"/>
        </w:numPr>
        <w:spacing w:after="0" w:line="240" w:lineRule="auto"/>
        <w:ind w:left="1095" w:right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254">
        <w:rPr>
          <w:rFonts w:ascii="Arial" w:eastAsia="Times New Roman" w:hAnsi="Arial" w:cs="Arial"/>
          <w:color w:val="000000"/>
          <w:sz w:val="20"/>
          <w:szCs w:val="20"/>
        </w:rPr>
        <w:t>выраженное чувство долга, обязательность;</w:t>
      </w:r>
    </w:p>
    <w:p w:rsidR="001C0254" w:rsidRPr="001C0254" w:rsidRDefault="001C0254" w:rsidP="001C0254">
      <w:pPr>
        <w:numPr>
          <w:ilvl w:val="1"/>
          <w:numId w:val="3"/>
        </w:numPr>
        <w:spacing w:after="0" w:line="240" w:lineRule="auto"/>
        <w:ind w:left="1095" w:right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254">
        <w:rPr>
          <w:rFonts w:ascii="Arial" w:eastAsia="Times New Roman" w:hAnsi="Arial" w:cs="Arial"/>
          <w:color w:val="000000"/>
          <w:sz w:val="20"/>
          <w:szCs w:val="20"/>
        </w:rPr>
        <w:t>концентрация внимания на состоянии собственного здоровья, боязнь причинения себе физического ущерба;</w:t>
      </w:r>
    </w:p>
    <w:p w:rsidR="001C0254" w:rsidRPr="001C0254" w:rsidRDefault="001C0254" w:rsidP="001C0254">
      <w:pPr>
        <w:numPr>
          <w:ilvl w:val="1"/>
          <w:numId w:val="3"/>
        </w:numPr>
        <w:spacing w:after="0" w:line="240" w:lineRule="auto"/>
        <w:ind w:left="1095" w:right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254">
        <w:rPr>
          <w:rFonts w:ascii="Arial" w:eastAsia="Times New Roman" w:hAnsi="Arial" w:cs="Arial"/>
          <w:color w:val="000000"/>
          <w:sz w:val="20"/>
          <w:szCs w:val="20"/>
        </w:rPr>
        <w:t>учет общественного мнения и избегание осуждения со стороны окружающих, представления о позорности самоубийства и неприятие (осуждение) суицидальных моделей поведения;</w:t>
      </w:r>
    </w:p>
    <w:p w:rsidR="001C0254" w:rsidRPr="001C0254" w:rsidRDefault="001C0254" w:rsidP="001C0254">
      <w:pPr>
        <w:numPr>
          <w:ilvl w:val="1"/>
          <w:numId w:val="3"/>
        </w:numPr>
        <w:spacing w:after="0" w:line="240" w:lineRule="auto"/>
        <w:ind w:left="1095" w:right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254">
        <w:rPr>
          <w:rFonts w:ascii="Arial" w:eastAsia="Times New Roman" w:hAnsi="Arial" w:cs="Arial"/>
          <w:color w:val="000000"/>
          <w:sz w:val="20"/>
          <w:szCs w:val="20"/>
        </w:rPr>
        <w:t>убеждения о неиспользованных жизненных возможностях;</w:t>
      </w:r>
    </w:p>
    <w:p w:rsidR="001C0254" w:rsidRPr="001C0254" w:rsidRDefault="001C0254" w:rsidP="001C0254">
      <w:pPr>
        <w:numPr>
          <w:ilvl w:val="1"/>
          <w:numId w:val="3"/>
        </w:numPr>
        <w:spacing w:after="0" w:line="240" w:lineRule="auto"/>
        <w:ind w:left="1095" w:right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254">
        <w:rPr>
          <w:rFonts w:ascii="Arial" w:eastAsia="Times New Roman" w:hAnsi="Arial" w:cs="Arial"/>
          <w:color w:val="000000"/>
          <w:sz w:val="20"/>
          <w:szCs w:val="20"/>
        </w:rPr>
        <w:t>наличие жизненных, творческих, семейных и других планов, замыслов;</w:t>
      </w:r>
    </w:p>
    <w:p w:rsidR="001C0254" w:rsidRPr="001C0254" w:rsidRDefault="001C0254" w:rsidP="001C0254">
      <w:pPr>
        <w:numPr>
          <w:ilvl w:val="1"/>
          <w:numId w:val="3"/>
        </w:numPr>
        <w:spacing w:after="0" w:line="240" w:lineRule="auto"/>
        <w:ind w:left="1095" w:right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254">
        <w:rPr>
          <w:rFonts w:ascii="Arial" w:eastAsia="Times New Roman" w:hAnsi="Arial" w:cs="Arial"/>
          <w:color w:val="000000"/>
          <w:sz w:val="20"/>
          <w:szCs w:val="20"/>
        </w:rPr>
        <w:t>наличие духовных, нравственных и эстетических критериев в мышлении;</w:t>
      </w:r>
    </w:p>
    <w:p w:rsidR="001C0254" w:rsidRPr="001C0254" w:rsidRDefault="001C0254" w:rsidP="001C0254">
      <w:pPr>
        <w:numPr>
          <w:ilvl w:val="1"/>
          <w:numId w:val="3"/>
        </w:numPr>
        <w:spacing w:after="0" w:line="240" w:lineRule="auto"/>
        <w:ind w:left="1095" w:right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254">
        <w:rPr>
          <w:rFonts w:ascii="Arial" w:eastAsia="Times New Roman" w:hAnsi="Arial" w:cs="Arial"/>
          <w:color w:val="000000"/>
          <w:sz w:val="20"/>
          <w:szCs w:val="20"/>
        </w:rPr>
        <w:t xml:space="preserve">психологическая гибкость и </w:t>
      </w:r>
      <w:proofErr w:type="spellStart"/>
      <w:r w:rsidRPr="001C0254">
        <w:rPr>
          <w:rFonts w:ascii="Arial" w:eastAsia="Times New Roman" w:hAnsi="Arial" w:cs="Arial"/>
          <w:color w:val="000000"/>
          <w:sz w:val="20"/>
          <w:szCs w:val="20"/>
        </w:rPr>
        <w:t>адаптированность</w:t>
      </w:r>
      <w:proofErr w:type="spellEnd"/>
      <w:r w:rsidRPr="001C0254">
        <w:rPr>
          <w:rFonts w:ascii="Arial" w:eastAsia="Times New Roman" w:hAnsi="Arial" w:cs="Arial"/>
          <w:color w:val="000000"/>
          <w:sz w:val="20"/>
          <w:szCs w:val="20"/>
        </w:rPr>
        <w:t>, умение компенсировать негативные личные переживания, использовать методы снятия психической напряженности.</w:t>
      </w:r>
    </w:p>
    <w:p w:rsidR="001C0254" w:rsidRPr="001C0254" w:rsidRDefault="001C0254" w:rsidP="001C0254">
      <w:pPr>
        <w:numPr>
          <w:ilvl w:val="1"/>
          <w:numId w:val="3"/>
        </w:numPr>
        <w:spacing w:after="0" w:line="240" w:lineRule="auto"/>
        <w:ind w:left="1095" w:right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254">
        <w:rPr>
          <w:rFonts w:ascii="Arial" w:eastAsia="Times New Roman" w:hAnsi="Arial" w:cs="Arial"/>
          <w:color w:val="000000"/>
          <w:sz w:val="20"/>
          <w:szCs w:val="20"/>
        </w:rPr>
        <w:t>наличие актуальных жизненных ценностей, целей;</w:t>
      </w:r>
    </w:p>
    <w:p w:rsidR="001C0254" w:rsidRPr="001C0254" w:rsidRDefault="001C0254" w:rsidP="001C0254">
      <w:pPr>
        <w:numPr>
          <w:ilvl w:val="1"/>
          <w:numId w:val="3"/>
        </w:numPr>
        <w:spacing w:after="0" w:line="240" w:lineRule="auto"/>
        <w:ind w:left="1095" w:right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254">
        <w:rPr>
          <w:rFonts w:ascii="Arial" w:eastAsia="Times New Roman" w:hAnsi="Arial" w:cs="Arial"/>
          <w:color w:val="000000"/>
          <w:sz w:val="20"/>
          <w:szCs w:val="20"/>
        </w:rPr>
        <w:t>проявление интереса к жизни;</w:t>
      </w:r>
    </w:p>
    <w:p w:rsidR="001C0254" w:rsidRPr="001C0254" w:rsidRDefault="001C0254" w:rsidP="001C0254">
      <w:pPr>
        <w:numPr>
          <w:ilvl w:val="1"/>
          <w:numId w:val="3"/>
        </w:numPr>
        <w:spacing w:after="0" w:line="240" w:lineRule="auto"/>
        <w:ind w:left="1095" w:right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254">
        <w:rPr>
          <w:rFonts w:ascii="Arial" w:eastAsia="Times New Roman" w:hAnsi="Arial" w:cs="Arial"/>
          <w:color w:val="000000"/>
          <w:sz w:val="20"/>
          <w:szCs w:val="20"/>
        </w:rPr>
        <w:t>привязанность к родственникам, близким людям, степень значимости отношений с ними;</w:t>
      </w:r>
    </w:p>
    <w:p w:rsidR="001C0254" w:rsidRPr="001C0254" w:rsidRDefault="001C0254" w:rsidP="001C0254">
      <w:pPr>
        <w:numPr>
          <w:ilvl w:val="1"/>
          <w:numId w:val="3"/>
        </w:numPr>
        <w:spacing w:after="0" w:line="240" w:lineRule="auto"/>
        <w:ind w:left="1095" w:right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254">
        <w:rPr>
          <w:rFonts w:ascii="Arial" w:eastAsia="Times New Roman" w:hAnsi="Arial" w:cs="Arial"/>
          <w:color w:val="000000"/>
          <w:sz w:val="20"/>
          <w:szCs w:val="20"/>
        </w:rPr>
        <w:t>уровень религиозности и боязнь греха самоубийства;</w:t>
      </w:r>
    </w:p>
    <w:p w:rsidR="001C0254" w:rsidRPr="001C0254" w:rsidRDefault="001C0254" w:rsidP="001C0254">
      <w:pPr>
        <w:numPr>
          <w:ilvl w:val="1"/>
          <w:numId w:val="3"/>
        </w:numPr>
        <w:spacing w:after="0" w:line="240" w:lineRule="auto"/>
        <w:ind w:left="1095" w:right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254">
        <w:rPr>
          <w:rFonts w:ascii="Arial" w:eastAsia="Times New Roman" w:hAnsi="Arial" w:cs="Arial"/>
          <w:color w:val="000000"/>
          <w:sz w:val="20"/>
          <w:szCs w:val="20"/>
        </w:rPr>
        <w:t>планирование своего ближайшего будущего и перспектив жизни;</w:t>
      </w:r>
    </w:p>
    <w:p w:rsidR="001C0254" w:rsidRPr="001C0254" w:rsidRDefault="001C0254" w:rsidP="001C0254">
      <w:pPr>
        <w:numPr>
          <w:ilvl w:val="1"/>
          <w:numId w:val="3"/>
        </w:numPr>
        <w:spacing w:after="0" w:line="240" w:lineRule="auto"/>
        <w:ind w:left="1095" w:right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254">
        <w:rPr>
          <w:rFonts w:ascii="Arial" w:eastAsia="Times New Roman" w:hAnsi="Arial" w:cs="Arial"/>
          <w:color w:val="000000"/>
          <w:sz w:val="20"/>
          <w:szCs w:val="20"/>
        </w:rPr>
        <w:t>негативная проекция своего внешнего вида после самоубийства.</w:t>
      </w:r>
    </w:p>
    <w:p w:rsidR="001C0254" w:rsidRPr="001C0254" w:rsidRDefault="001C0254" w:rsidP="001C0254">
      <w:pPr>
        <w:spacing w:before="100" w:beforeAutospacing="1" w:after="100" w:afterAutospacing="1" w:line="240" w:lineRule="auto"/>
        <w:ind w:left="375" w:right="15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254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 xml:space="preserve">Чем большим количеством </w:t>
      </w:r>
      <w:proofErr w:type="spellStart"/>
      <w:r w:rsidRPr="001C0254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антисуицидальных</w:t>
      </w:r>
      <w:proofErr w:type="spellEnd"/>
      <w:r w:rsidRPr="001C0254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 xml:space="preserve">, жизнеутверждающих факторов обладает человек, в частности подросток, чем сильнее его «психологическая защита» и внутренняя уверенность в себе, тем прочнее его </w:t>
      </w:r>
      <w:proofErr w:type="spellStart"/>
      <w:r w:rsidRPr="001C0254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антисуицидальный</w:t>
      </w:r>
      <w:proofErr w:type="spellEnd"/>
      <w:r w:rsidRPr="001C0254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 xml:space="preserve"> барьер.</w:t>
      </w:r>
    </w:p>
    <w:p w:rsidR="00725B4C" w:rsidRDefault="00725B4C"/>
    <w:sectPr w:rsidR="00725B4C" w:rsidSect="007A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1D2B"/>
    <w:multiLevelType w:val="hybridMultilevel"/>
    <w:tmpl w:val="4A02C73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D44EB8"/>
    <w:multiLevelType w:val="multilevel"/>
    <w:tmpl w:val="E5E412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254"/>
    <w:rsid w:val="001C0254"/>
    <w:rsid w:val="0070719A"/>
    <w:rsid w:val="00725B4C"/>
    <w:rsid w:val="007A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C8"/>
  </w:style>
  <w:style w:type="paragraph" w:styleId="1">
    <w:name w:val="heading 1"/>
    <w:basedOn w:val="a"/>
    <w:link w:val="10"/>
    <w:uiPriority w:val="9"/>
    <w:qFormat/>
    <w:rsid w:val="001C0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C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0254"/>
  </w:style>
  <w:style w:type="character" w:styleId="a4">
    <w:name w:val="Strong"/>
    <w:basedOn w:val="a0"/>
    <w:uiPriority w:val="22"/>
    <w:qFormat/>
    <w:rsid w:val="001C02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1111</Words>
  <Characters>6335</Characters>
  <Application>Microsoft Office Word</Application>
  <DocSecurity>0</DocSecurity>
  <Lines>52</Lines>
  <Paragraphs>14</Paragraphs>
  <ScaleCrop>false</ScaleCrop>
  <Company>Microsoft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2014-10-03T05:18:00Z</dcterms:created>
  <dcterms:modified xsi:type="dcterms:W3CDTF">2014-10-03T05:30:00Z</dcterms:modified>
</cp:coreProperties>
</file>